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0"/>
        <w:jc w:val="center"/>
      </w:pPr>
      <w:r>
        <w:rPr>
          <w:rFonts w:ascii="游明朝" w:hAnsi="游明朝" w:eastAsia="游明朝"/>
          <w:b/>
          <w:sz w:val="28"/>
        </w:rPr>
        <w:t>令和8年度税制改正のポイント</w:t>
      </w:r>
    </w:p>
    <w:p>
      <w:pPr>
        <w:spacing w:before="0" w:after="120"/>
        <w:ind w:firstLine="210"/>
      </w:pPr>
      <w:r>
        <w:rPr>
          <w:rFonts w:ascii="游明朝" w:hAnsi="游明朝" w:eastAsia="游明朝"/>
          <w:b w:val="0"/>
          <w:sz w:val="21"/>
        </w:rPr>
        <w:t>令和8年度の税制改正で、所得税の基礎控除と給与所得控除の最低保障額が引き上げられました。あわせて、配偶者や扶養親族の年収の基準も引き上げられています。これらは令和8年12月の年末調整から適用されます。</w:t>
      </w:r>
    </w:p>
    <w:p>
      <w:pPr>
        <w:spacing w:before="200" w:after="80"/>
      </w:pPr>
      <w:r>
        <w:rPr>
          <w:rFonts w:ascii="游明朝" w:hAnsi="游明朝" w:eastAsia="游明朝"/>
          <w:b w:val="0"/>
          <w:sz w:val="21"/>
        </w:rPr>
        <w:t>（給与収入のみの場合）</w:t>
      </w:r>
    </w:p>
    <w:p>
      <w:pPr>
        <w:keepNext/>
        <w:spacing w:before="80" w:after="60"/>
      </w:pPr>
      <w:r>
        <w:rPr>
          <w:rFonts w:ascii="游明朝" w:hAnsi="游明朝" w:eastAsia="游明朝"/>
          <w:b/>
          <w:sz w:val="21"/>
        </w:rPr>
        <w:t>■ 本人</w:t>
      </w:r>
    </w:p>
    <w:tbl>
      <w:tblPr>
        <w:tblStyle w:val="TableGrid"/>
        <w:tblW w:type="auto" w:w="0"/>
        <w:jc w:val="center"/>
        <w:tblLayout w:type="fixed"/>
        <w:tblLook w:firstColumn="1" w:firstRow="1" w:lastColumn="0" w:lastRow="0" w:noHBand="0" w:noVBand="1" w:val="04A0"/>
      </w:tblPr>
      <w:tblGrid>
        <w:gridCol w:w="3213"/>
        <w:gridCol w:w="3213"/>
        <w:gridCol w:w="3213"/>
      </w:tblGrid>
      <w:tr>
        <w:trPr>
          <w:cantSplit/>
        </w:trPr>
        <w:tc>
          <w:tcPr>
            <w:tcW w:type="dxa" w:w="3515"/>
            <w:vAlign w:val="center"/>
            <w:shd w:val="clear" w:color="auto" w:fill="D9E2F3"/>
          </w:tcPr>
          <w:p>
            <w:pPr>
              <w:keepNext/>
              <w:spacing w:before="30" w:after="30"/>
              <w:jc w:val="center"/>
            </w:pPr>
            <w:r>
              <w:rPr>
                <w:rFonts w:ascii="游明朝" w:hAnsi="游明朝" w:eastAsia="游明朝"/>
                <w:b/>
                <w:sz w:val="21"/>
              </w:rPr>
              <w:t>項目</w:t>
            </w:r>
          </w:p>
        </w:tc>
        <w:tc>
          <w:tcPr>
            <w:tcW w:type="dxa" w:w="2835"/>
            <w:vAlign w:val="center"/>
            <w:shd w:val="clear" w:color="auto" w:fill="D9E2F3"/>
          </w:tcPr>
          <w:p>
            <w:pPr>
              <w:keepNext/>
              <w:spacing w:before="30" w:after="30"/>
              <w:jc w:val="center"/>
            </w:pPr>
            <w:r>
              <w:rPr>
                <w:rFonts w:ascii="游明朝" w:hAnsi="游明朝" w:eastAsia="游明朝"/>
                <w:b/>
                <w:sz w:val="21"/>
              </w:rPr>
              <w:t>改正前（令和7年分）</w:t>
            </w:r>
          </w:p>
        </w:tc>
        <w:tc>
          <w:tcPr>
            <w:tcW w:type="dxa" w:w="3288"/>
            <w:vAlign w:val="center"/>
            <w:shd w:val="clear" w:color="auto" w:fill="D9E2F3"/>
          </w:tcPr>
          <w:p>
            <w:pPr>
              <w:keepNext/>
              <w:spacing w:before="30" w:after="30"/>
              <w:jc w:val="center"/>
            </w:pPr>
            <w:r>
              <w:rPr>
                <w:rFonts w:ascii="游明朝" w:hAnsi="游明朝" w:eastAsia="游明朝"/>
                <w:b/>
                <w:sz w:val="21"/>
              </w:rPr>
              <w:t>改正後（令和8年分）</w:t>
            </w:r>
          </w:p>
        </w:tc>
      </w:tr>
      <w:tr>
        <w:trPr>
          <w:cantSplit/>
        </w:trPr>
        <w:tc>
          <w:tcPr>
            <w:tcW w:type="dxa" w:w="3515"/>
            <w:vAlign w:val="center"/>
          </w:tcPr>
          <w:p>
            <w:pPr>
              <w:keepNext/>
              <w:spacing w:before="30" w:after="30"/>
            </w:pPr>
            <w:r>
              <w:rPr>
                <w:rFonts w:ascii="游明朝" w:hAnsi="游明朝" w:eastAsia="游明朝"/>
                <w:b w:val="0"/>
                <w:sz w:val="21"/>
              </w:rPr>
              <w:t>給与所得控除の最低保障額</w:t>
            </w:r>
          </w:p>
        </w:tc>
        <w:tc>
          <w:tcPr>
            <w:tcW w:type="dxa" w:w="2835"/>
            <w:vAlign w:val="center"/>
          </w:tcPr>
          <w:p>
            <w:pPr>
              <w:keepNext/>
              <w:spacing w:before="30" w:after="30"/>
              <w:jc w:val="center"/>
            </w:pPr>
            <w:r>
              <w:rPr>
                <w:rFonts w:ascii="游明朝" w:hAnsi="游明朝" w:eastAsia="游明朝"/>
                <w:b w:val="0"/>
                <w:sz w:val="21"/>
              </w:rPr>
              <w:t>65万円</w:t>
            </w:r>
          </w:p>
        </w:tc>
        <w:tc>
          <w:tcPr>
            <w:tcW w:type="dxa" w:w="3288"/>
            <w:vAlign w:val="center"/>
            <w:shd w:val="clear" w:color="auto" w:fill="FFF2CC"/>
          </w:tcPr>
          <w:p>
            <w:pPr>
              <w:keepNext/>
              <w:spacing w:before="30" w:after="30"/>
              <w:jc w:val="center"/>
            </w:pPr>
            <w:r>
              <w:rPr>
                <w:rFonts w:ascii="游明朝" w:hAnsi="游明朝" w:eastAsia="游明朝"/>
                <w:b/>
                <w:sz w:val="21"/>
              </w:rPr>
              <w:t>74万円</w:t>
            </w:r>
          </w:p>
        </w:tc>
      </w:tr>
      <w:tr>
        <w:trPr>
          <w:cantSplit/>
        </w:trPr>
        <w:tc>
          <w:tcPr>
            <w:tcW w:type="dxa" w:w="3515"/>
            <w:vAlign w:val="center"/>
          </w:tcPr>
          <w:p>
            <w:pPr>
              <w:keepNext/>
              <w:spacing w:before="30" w:after="30"/>
            </w:pPr>
            <w:r>
              <w:rPr>
                <w:rFonts w:ascii="游明朝" w:hAnsi="游明朝" w:eastAsia="游明朝"/>
                <w:b w:val="0"/>
                <w:sz w:val="21"/>
              </w:rPr>
              <w:t>基礎控除（最高額）</w:t>
            </w:r>
          </w:p>
        </w:tc>
        <w:tc>
          <w:tcPr>
            <w:tcW w:type="dxa" w:w="2835"/>
            <w:vAlign w:val="center"/>
          </w:tcPr>
          <w:p>
            <w:pPr>
              <w:keepNext/>
              <w:spacing w:before="30" w:after="30"/>
              <w:jc w:val="center"/>
            </w:pPr>
            <w:r>
              <w:rPr>
                <w:rFonts w:ascii="游明朝" w:hAnsi="游明朝" w:eastAsia="游明朝"/>
                <w:b w:val="0"/>
                <w:sz w:val="21"/>
              </w:rPr>
              <w:t>95万円</w:t>
              <w:br/>
            </w:r>
            <w:r>
              <w:rPr>
                <w:rFonts w:ascii="游明朝" w:hAnsi="游明朝" w:eastAsia="游明朝"/>
                <w:b w:val="0"/>
                <w:sz w:val="21"/>
              </w:rPr>
              <w:t>（年収200万円以下）</w:t>
            </w:r>
          </w:p>
        </w:tc>
        <w:tc>
          <w:tcPr>
            <w:tcW w:type="dxa" w:w="3288"/>
            <w:vAlign w:val="center"/>
            <w:shd w:val="clear" w:color="auto" w:fill="FFF2CC"/>
          </w:tcPr>
          <w:p>
            <w:pPr>
              <w:keepNext/>
              <w:spacing w:before="30" w:after="30"/>
              <w:jc w:val="center"/>
            </w:pPr>
            <w:r>
              <w:rPr>
                <w:rFonts w:ascii="游明朝" w:hAnsi="游明朝" w:eastAsia="游明朝"/>
                <w:b/>
                <w:sz w:val="21"/>
              </w:rPr>
              <w:t>104万円</w:t>
              <w:br/>
            </w:r>
            <w:r>
              <w:rPr>
                <w:rFonts w:ascii="游明朝" w:hAnsi="游明朝" w:eastAsia="游明朝"/>
                <w:b/>
                <w:sz w:val="21"/>
              </w:rPr>
              <w:t>（年収665万5,556円以下）</w:t>
            </w:r>
          </w:p>
        </w:tc>
      </w:tr>
      <w:tr>
        <w:trPr>
          <w:cantSplit/>
        </w:trPr>
        <w:tc>
          <w:tcPr>
            <w:tcW w:type="dxa" w:w="3515"/>
            <w:vAlign w:val="center"/>
          </w:tcPr>
          <w:p>
            <w:pPr>
              <w:keepNext w:val="0"/>
              <w:spacing w:before="30" w:after="30"/>
            </w:pPr>
            <w:r>
              <w:rPr>
                <w:rFonts w:ascii="游明朝" w:hAnsi="游明朝" w:eastAsia="游明朝"/>
                <w:b w:val="0"/>
                <w:sz w:val="21"/>
              </w:rPr>
              <w:t>所得税がかからない本人の年収</w:t>
            </w:r>
          </w:p>
        </w:tc>
        <w:tc>
          <w:tcPr>
            <w:tcW w:type="dxa" w:w="2835"/>
            <w:vAlign w:val="center"/>
          </w:tcPr>
          <w:p>
            <w:pPr>
              <w:keepNext w:val="0"/>
              <w:spacing w:before="30" w:after="30"/>
              <w:jc w:val="center"/>
            </w:pPr>
            <w:r>
              <w:rPr>
                <w:rFonts w:ascii="游明朝" w:hAnsi="游明朝" w:eastAsia="游明朝"/>
                <w:b w:val="0"/>
                <w:sz w:val="21"/>
              </w:rPr>
              <w:t>160万円以下</w:t>
            </w:r>
          </w:p>
        </w:tc>
        <w:tc>
          <w:tcPr>
            <w:tcW w:type="dxa" w:w="3288"/>
            <w:vAlign w:val="center"/>
            <w:shd w:val="clear" w:color="auto" w:fill="FFF2CC"/>
          </w:tcPr>
          <w:p>
            <w:pPr>
              <w:keepNext w:val="0"/>
              <w:spacing w:before="30" w:after="30"/>
              <w:jc w:val="center"/>
            </w:pPr>
            <w:r>
              <w:rPr>
                <w:rFonts w:ascii="游明朝" w:hAnsi="游明朝" w:eastAsia="游明朝"/>
                <w:b/>
                <w:sz w:val="21"/>
              </w:rPr>
              <w:t>178万円以下</w:t>
            </w:r>
          </w:p>
        </w:tc>
      </w:tr>
    </w:tbl>
    <w:p>
      <w:pPr>
        <w:keepNext/>
        <w:spacing w:before="200" w:after="60"/>
      </w:pPr>
      <w:r>
        <w:rPr>
          <w:rFonts w:ascii="游明朝" w:hAnsi="游明朝" w:eastAsia="游明朝"/>
          <w:b/>
          <w:sz w:val="21"/>
        </w:rPr>
        <w:t>■ 配偶者</w:t>
      </w:r>
    </w:p>
    <w:tbl>
      <w:tblPr>
        <w:tblStyle w:val="TableGrid"/>
        <w:tblW w:type="auto" w:w="0"/>
        <w:jc w:val="center"/>
        <w:tblLayout w:type="fixed"/>
        <w:tblLook w:firstColumn="1" w:firstRow="1" w:lastColumn="0" w:lastRow="0" w:noHBand="0" w:noVBand="1" w:val="04A0"/>
      </w:tblPr>
      <w:tblGrid>
        <w:gridCol w:w="3213"/>
        <w:gridCol w:w="3213"/>
        <w:gridCol w:w="3213"/>
      </w:tblGrid>
      <w:tr>
        <w:trPr>
          <w:cantSplit/>
        </w:trPr>
        <w:tc>
          <w:tcPr>
            <w:tcW w:type="dxa" w:w="3515"/>
            <w:vAlign w:val="center"/>
            <w:shd w:val="clear" w:color="auto" w:fill="D9E2F3"/>
          </w:tcPr>
          <w:p>
            <w:pPr>
              <w:keepNext/>
              <w:spacing w:before="30" w:after="30"/>
              <w:jc w:val="center"/>
            </w:pPr>
            <w:r>
              <w:rPr>
                <w:rFonts w:ascii="游明朝" w:hAnsi="游明朝" w:eastAsia="游明朝"/>
                <w:b/>
                <w:sz w:val="21"/>
              </w:rPr>
              <w:t>項目</w:t>
            </w:r>
          </w:p>
        </w:tc>
        <w:tc>
          <w:tcPr>
            <w:tcW w:type="dxa" w:w="2835"/>
            <w:vAlign w:val="center"/>
            <w:shd w:val="clear" w:color="auto" w:fill="D9E2F3"/>
          </w:tcPr>
          <w:p>
            <w:pPr>
              <w:keepNext/>
              <w:spacing w:before="30" w:after="30"/>
              <w:jc w:val="center"/>
            </w:pPr>
            <w:r>
              <w:rPr>
                <w:rFonts w:ascii="游明朝" w:hAnsi="游明朝" w:eastAsia="游明朝"/>
                <w:b/>
                <w:sz w:val="21"/>
              </w:rPr>
              <w:t>改正前（令和7年分）</w:t>
            </w:r>
          </w:p>
        </w:tc>
        <w:tc>
          <w:tcPr>
            <w:tcW w:type="dxa" w:w="3288"/>
            <w:vAlign w:val="center"/>
            <w:shd w:val="clear" w:color="auto" w:fill="D9E2F3"/>
          </w:tcPr>
          <w:p>
            <w:pPr>
              <w:keepNext/>
              <w:spacing w:before="30" w:after="30"/>
              <w:jc w:val="center"/>
            </w:pPr>
            <w:r>
              <w:rPr>
                <w:rFonts w:ascii="游明朝" w:hAnsi="游明朝" w:eastAsia="游明朝"/>
                <w:b/>
                <w:sz w:val="21"/>
              </w:rPr>
              <w:t>改正後（令和8年分）</w:t>
            </w:r>
          </w:p>
        </w:tc>
      </w:tr>
      <w:tr>
        <w:trPr>
          <w:cantSplit/>
        </w:trPr>
        <w:tc>
          <w:tcPr>
            <w:tcW w:type="dxa" w:w="3515"/>
            <w:vAlign w:val="center"/>
          </w:tcPr>
          <w:p>
            <w:pPr>
              <w:keepNext/>
              <w:spacing w:before="30" w:after="30"/>
            </w:pPr>
            <w:r>
              <w:rPr>
                <w:rFonts w:ascii="游明朝" w:hAnsi="游明朝" w:eastAsia="游明朝"/>
                <w:b w:val="0"/>
                <w:sz w:val="21"/>
              </w:rPr>
              <w:t>配偶者控除を受けられる</w:t>
              <w:br/>
            </w:r>
            <w:r>
              <w:rPr>
                <w:rFonts w:ascii="游明朝" w:hAnsi="游明朝" w:eastAsia="游明朝"/>
                <w:b w:val="0"/>
                <w:sz w:val="21"/>
              </w:rPr>
              <w:t>配偶者の年収</w:t>
            </w:r>
          </w:p>
        </w:tc>
        <w:tc>
          <w:tcPr>
            <w:tcW w:type="dxa" w:w="2835"/>
            <w:vAlign w:val="center"/>
          </w:tcPr>
          <w:p>
            <w:pPr>
              <w:keepNext/>
              <w:spacing w:before="30" w:after="30"/>
              <w:jc w:val="center"/>
            </w:pPr>
            <w:r>
              <w:rPr>
                <w:rFonts w:ascii="游明朝" w:hAnsi="游明朝" w:eastAsia="游明朝"/>
                <w:b w:val="0"/>
                <w:sz w:val="21"/>
              </w:rPr>
              <w:t>123万円以下</w:t>
            </w:r>
          </w:p>
        </w:tc>
        <w:tc>
          <w:tcPr>
            <w:tcW w:type="dxa" w:w="3288"/>
            <w:vAlign w:val="center"/>
            <w:shd w:val="clear" w:color="auto" w:fill="FFF2CC"/>
          </w:tcPr>
          <w:p>
            <w:pPr>
              <w:keepNext/>
              <w:spacing w:before="30" w:after="30"/>
              <w:jc w:val="center"/>
            </w:pPr>
            <w:r>
              <w:rPr>
                <w:rFonts w:ascii="游明朝" w:hAnsi="游明朝" w:eastAsia="游明朝"/>
                <w:b/>
                <w:sz w:val="21"/>
              </w:rPr>
              <w:t>136万円以下</w:t>
            </w:r>
          </w:p>
        </w:tc>
      </w:tr>
      <w:tr>
        <w:trPr>
          <w:cantSplit/>
        </w:trPr>
        <w:tc>
          <w:tcPr>
            <w:tcW w:type="dxa" w:w="3515"/>
            <w:vAlign w:val="center"/>
          </w:tcPr>
          <w:p>
            <w:pPr>
              <w:keepNext/>
              <w:spacing w:before="30" w:after="30"/>
            </w:pPr>
            <w:r>
              <w:rPr>
                <w:rFonts w:ascii="游明朝" w:hAnsi="游明朝" w:eastAsia="游明朝"/>
                <w:b w:val="0"/>
                <w:sz w:val="21"/>
              </w:rPr>
              <w:t>配偶者特別控除（38万円）を</w:t>
              <w:br/>
            </w:r>
            <w:r>
              <w:rPr>
                <w:rFonts w:ascii="游明朝" w:hAnsi="游明朝" w:eastAsia="游明朝"/>
                <w:b w:val="0"/>
                <w:sz w:val="21"/>
              </w:rPr>
              <w:t>満額受けられる配偶者の年収</w:t>
            </w:r>
          </w:p>
        </w:tc>
        <w:tc>
          <w:tcPr>
            <w:tcW w:type="dxa" w:w="2835"/>
            <w:vAlign w:val="center"/>
          </w:tcPr>
          <w:p>
            <w:pPr>
              <w:keepNext/>
              <w:spacing w:before="30" w:after="30"/>
              <w:jc w:val="center"/>
            </w:pPr>
            <w:r>
              <w:rPr>
                <w:rFonts w:ascii="游明朝" w:hAnsi="游明朝" w:eastAsia="游明朝"/>
                <w:b w:val="0"/>
                <w:sz w:val="21"/>
              </w:rPr>
              <w:t>123万円超</w:t>
              <w:br/>
            </w:r>
            <w:r>
              <w:rPr>
                <w:rFonts w:ascii="游明朝" w:hAnsi="游明朝" w:eastAsia="游明朝"/>
                <w:b w:val="0"/>
                <w:sz w:val="21"/>
              </w:rPr>
              <w:t>160万円以下</w:t>
            </w:r>
          </w:p>
        </w:tc>
        <w:tc>
          <w:tcPr>
            <w:tcW w:type="dxa" w:w="3288"/>
            <w:vAlign w:val="center"/>
            <w:shd w:val="clear" w:color="auto" w:fill="FFF2CC"/>
          </w:tcPr>
          <w:p>
            <w:pPr>
              <w:keepNext/>
              <w:spacing w:before="30" w:after="30"/>
              <w:jc w:val="center"/>
            </w:pPr>
            <w:r>
              <w:rPr>
                <w:rFonts w:ascii="游明朝" w:hAnsi="游明朝" w:eastAsia="游明朝"/>
                <w:b/>
                <w:sz w:val="21"/>
              </w:rPr>
              <w:t>136万円超</w:t>
              <w:br/>
            </w:r>
            <w:r>
              <w:rPr>
                <w:rFonts w:ascii="游明朝" w:hAnsi="游明朝" w:eastAsia="游明朝"/>
                <w:b/>
                <w:sz w:val="21"/>
              </w:rPr>
              <w:t>169万円以下</w:t>
            </w:r>
          </w:p>
        </w:tc>
      </w:tr>
      <w:tr>
        <w:trPr>
          <w:cantSplit/>
        </w:trPr>
        <w:tc>
          <w:tcPr>
            <w:tcW w:type="dxa" w:w="3515"/>
            <w:vAlign w:val="center"/>
          </w:tcPr>
          <w:p>
            <w:pPr>
              <w:keepNext w:val="0"/>
              <w:spacing w:before="30" w:after="30"/>
            </w:pPr>
            <w:r>
              <w:rPr>
                <w:rFonts w:ascii="游明朝" w:hAnsi="游明朝" w:eastAsia="游明朝"/>
                <w:b w:val="0"/>
                <w:sz w:val="21"/>
              </w:rPr>
              <w:t>配偶者特別控除を受けられる</w:t>
              <w:br/>
            </w:r>
            <w:r>
              <w:rPr>
                <w:rFonts w:ascii="游明朝" w:hAnsi="游明朝" w:eastAsia="游明朝"/>
                <w:b w:val="0"/>
                <w:sz w:val="21"/>
              </w:rPr>
              <w:t>配偶者の年収</w:t>
            </w:r>
          </w:p>
        </w:tc>
        <w:tc>
          <w:tcPr>
            <w:tcW w:type="dxa" w:w="2835"/>
            <w:vAlign w:val="center"/>
          </w:tcPr>
          <w:p>
            <w:pPr>
              <w:keepNext w:val="0"/>
              <w:spacing w:before="30" w:after="30"/>
              <w:jc w:val="center"/>
            </w:pPr>
            <w:r>
              <w:rPr>
                <w:rFonts w:ascii="游明朝" w:hAnsi="游明朝" w:eastAsia="游明朝"/>
                <w:b w:val="0"/>
                <w:sz w:val="21"/>
              </w:rPr>
              <w:t>123万円超</w:t>
              <w:br/>
            </w:r>
            <w:r>
              <w:rPr>
                <w:rFonts w:ascii="游明朝" w:hAnsi="游明朝" w:eastAsia="游明朝"/>
                <w:b w:val="0"/>
                <w:sz w:val="21"/>
              </w:rPr>
              <w:t>201万5,999円以下</w:t>
            </w:r>
          </w:p>
        </w:tc>
        <w:tc>
          <w:tcPr>
            <w:tcW w:type="dxa" w:w="3288"/>
            <w:vAlign w:val="center"/>
            <w:shd w:val="clear" w:color="auto" w:fill="FFF2CC"/>
          </w:tcPr>
          <w:p>
            <w:pPr>
              <w:keepNext w:val="0"/>
              <w:spacing w:before="30" w:after="30"/>
              <w:jc w:val="center"/>
            </w:pPr>
            <w:r>
              <w:rPr>
                <w:rFonts w:ascii="游明朝" w:hAnsi="游明朝" w:eastAsia="游明朝"/>
                <w:b/>
                <w:sz w:val="21"/>
              </w:rPr>
              <w:t>136万円超</w:t>
              <w:br/>
            </w:r>
            <w:r>
              <w:rPr>
                <w:rFonts w:ascii="游明朝" w:hAnsi="游明朝" w:eastAsia="游明朝"/>
                <w:b/>
                <w:sz w:val="21"/>
              </w:rPr>
              <w:t>207万円以下</w:t>
            </w:r>
          </w:p>
        </w:tc>
      </w:tr>
    </w:tbl>
    <w:p>
      <w:pPr>
        <w:keepNext/>
        <w:spacing w:before="200" w:after="60"/>
      </w:pPr>
      <w:r>
        <w:rPr>
          <w:rFonts w:ascii="游明朝" w:hAnsi="游明朝" w:eastAsia="游明朝"/>
          <w:b/>
          <w:sz w:val="21"/>
        </w:rPr>
        <w:t>■ 家族・子</w:t>
      </w:r>
    </w:p>
    <w:tbl>
      <w:tblPr>
        <w:tblStyle w:val="TableGrid"/>
        <w:tblW w:type="auto" w:w="0"/>
        <w:jc w:val="center"/>
        <w:tblLayout w:type="fixed"/>
        <w:tblLook w:firstColumn="1" w:firstRow="1" w:lastColumn="0" w:lastRow="0" w:noHBand="0" w:noVBand="1" w:val="04A0"/>
      </w:tblPr>
      <w:tblGrid>
        <w:gridCol w:w="3213"/>
        <w:gridCol w:w="3213"/>
        <w:gridCol w:w="3213"/>
      </w:tblGrid>
      <w:tr>
        <w:trPr>
          <w:cantSplit/>
        </w:trPr>
        <w:tc>
          <w:tcPr>
            <w:tcW w:type="dxa" w:w="3515"/>
            <w:vAlign w:val="center"/>
            <w:shd w:val="clear" w:color="auto" w:fill="D9E2F3"/>
          </w:tcPr>
          <w:p>
            <w:pPr>
              <w:keepNext/>
              <w:spacing w:before="30" w:after="30"/>
              <w:jc w:val="center"/>
            </w:pPr>
            <w:r>
              <w:rPr>
                <w:rFonts w:ascii="游明朝" w:hAnsi="游明朝" w:eastAsia="游明朝"/>
                <w:b/>
                <w:sz w:val="21"/>
              </w:rPr>
              <w:t>項目</w:t>
            </w:r>
          </w:p>
        </w:tc>
        <w:tc>
          <w:tcPr>
            <w:tcW w:type="dxa" w:w="2835"/>
            <w:vAlign w:val="center"/>
            <w:shd w:val="clear" w:color="auto" w:fill="D9E2F3"/>
          </w:tcPr>
          <w:p>
            <w:pPr>
              <w:keepNext/>
              <w:spacing w:before="30" w:after="30"/>
              <w:jc w:val="center"/>
            </w:pPr>
            <w:r>
              <w:rPr>
                <w:rFonts w:ascii="游明朝" w:hAnsi="游明朝" w:eastAsia="游明朝"/>
                <w:b/>
                <w:sz w:val="21"/>
              </w:rPr>
              <w:t>改正前（令和7年分）</w:t>
            </w:r>
          </w:p>
        </w:tc>
        <w:tc>
          <w:tcPr>
            <w:tcW w:type="dxa" w:w="3288"/>
            <w:vAlign w:val="center"/>
            <w:shd w:val="clear" w:color="auto" w:fill="D9E2F3"/>
          </w:tcPr>
          <w:p>
            <w:pPr>
              <w:keepNext/>
              <w:spacing w:before="30" w:after="30"/>
              <w:jc w:val="center"/>
            </w:pPr>
            <w:r>
              <w:rPr>
                <w:rFonts w:ascii="游明朝" w:hAnsi="游明朝" w:eastAsia="游明朝"/>
                <w:b/>
                <w:sz w:val="21"/>
              </w:rPr>
              <w:t>改正後（令和8年分）</w:t>
            </w:r>
          </w:p>
        </w:tc>
      </w:tr>
      <w:tr>
        <w:trPr>
          <w:cantSplit/>
        </w:trPr>
        <w:tc>
          <w:tcPr>
            <w:tcW w:type="dxa" w:w="3515"/>
            <w:vAlign w:val="center"/>
          </w:tcPr>
          <w:p>
            <w:pPr>
              <w:keepNext/>
              <w:spacing w:before="30" w:after="30"/>
            </w:pPr>
            <w:r>
              <w:rPr>
                <w:rFonts w:ascii="游明朝" w:hAnsi="游明朝" w:eastAsia="游明朝"/>
                <w:b w:val="0"/>
                <w:sz w:val="21"/>
              </w:rPr>
              <w:t>扶養控除を受けられる家族の年収</w:t>
              <w:br/>
            </w:r>
            <w:r>
              <w:rPr>
                <w:rFonts w:ascii="游明朝" w:hAnsi="游明朝" w:eastAsia="游明朝"/>
                <w:b w:val="0"/>
                <w:sz w:val="21"/>
              </w:rPr>
              <w:t>（16歳以上）</w:t>
            </w:r>
          </w:p>
        </w:tc>
        <w:tc>
          <w:tcPr>
            <w:tcW w:type="dxa" w:w="2835"/>
            <w:vAlign w:val="center"/>
          </w:tcPr>
          <w:p>
            <w:pPr>
              <w:keepNext/>
              <w:spacing w:before="30" w:after="30"/>
              <w:jc w:val="center"/>
            </w:pPr>
            <w:r>
              <w:rPr>
                <w:rFonts w:ascii="游明朝" w:hAnsi="游明朝" w:eastAsia="游明朝"/>
                <w:b w:val="0"/>
                <w:sz w:val="21"/>
              </w:rPr>
              <w:t>123万円以下</w:t>
            </w:r>
          </w:p>
        </w:tc>
        <w:tc>
          <w:tcPr>
            <w:tcW w:type="dxa" w:w="3288"/>
            <w:vAlign w:val="center"/>
            <w:shd w:val="clear" w:color="auto" w:fill="FFF2CC"/>
          </w:tcPr>
          <w:p>
            <w:pPr>
              <w:keepNext/>
              <w:spacing w:before="30" w:after="30"/>
              <w:jc w:val="center"/>
            </w:pPr>
            <w:r>
              <w:rPr>
                <w:rFonts w:ascii="游明朝" w:hAnsi="游明朝" w:eastAsia="游明朝"/>
                <w:b/>
                <w:sz w:val="21"/>
              </w:rPr>
              <w:t>136万円以下</w:t>
            </w:r>
          </w:p>
        </w:tc>
      </w:tr>
      <w:tr>
        <w:trPr>
          <w:cantSplit/>
        </w:trPr>
        <w:tc>
          <w:tcPr>
            <w:tcW w:type="dxa" w:w="3515"/>
            <w:vAlign w:val="center"/>
          </w:tcPr>
          <w:p>
            <w:pPr>
              <w:keepNext/>
              <w:spacing w:before="30" w:after="30"/>
            </w:pPr>
            <w:r>
              <w:rPr>
                <w:rFonts w:ascii="游明朝" w:hAnsi="游明朝" w:eastAsia="游明朝"/>
                <w:b w:val="0"/>
                <w:sz w:val="21"/>
              </w:rPr>
              <w:t>特定扶養控除（63万円）を</w:t>
              <w:br/>
            </w:r>
            <w:r>
              <w:rPr>
                <w:rFonts w:ascii="游明朝" w:hAnsi="游明朝" w:eastAsia="游明朝"/>
                <w:b w:val="0"/>
                <w:sz w:val="21"/>
              </w:rPr>
              <w:t>満額受けられる子の年収</w:t>
              <w:br/>
            </w:r>
            <w:r>
              <w:rPr>
                <w:rFonts w:ascii="游明朝" w:hAnsi="游明朝" w:eastAsia="游明朝"/>
                <w:b w:val="0"/>
                <w:sz w:val="21"/>
              </w:rPr>
              <w:t>（19歳以上23歳未満）</w:t>
            </w:r>
          </w:p>
        </w:tc>
        <w:tc>
          <w:tcPr>
            <w:tcW w:type="dxa" w:w="2835"/>
            <w:vAlign w:val="center"/>
          </w:tcPr>
          <w:p>
            <w:pPr>
              <w:keepNext/>
              <w:spacing w:before="30" w:after="30"/>
              <w:jc w:val="center"/>
            </w:pPr>
            <w:r>
              <w:rPr>
                <w:rFonts w:ascii="游明朝" w:hAnsi="游明朝" w:eastAsia="游明朝"/>
                <w:b w:val="0"/>
                <w:sz w:val="21"/>
              </w:rPr>
              <w:t>123万円以下</w:t>
            </w:r>
          </w:p>
        </w:tc>
        <w:tc>
          <w:tcPr>
            <w:tcW w:type="dxa" w:w="3288"/>
            <w:vAlign w:val="center"/>
            <w:shd w:val="clear" w:color="auto" w:fill="FFF2CC"/>
          </w:tcPr>
          <w:p>
            <w:pPr>
              <w:keepNext/>
              <w:spacing w:before="30" w:after="30"/>
              <w:jc w:val="center"/>
            </w:pPr>
            <w:r>
              <w:rPr>
                <w:rFonts w:ascii="游明朝" w:hAnsi="游明朝" w:eastAsia="游明朝"/>
                <w:b/>
                <w:sz w:val="21"/>
              </w:rPr>
              <w:t>136万円以下</w:t>
            </w:r>
          </w:p>
        </w:tc>
      </w:tr>
      <w:tr>
        <w:trPr>
          <w:cantSplit/>
        </w:trPr>
        <w:tc>
          <w:tcPr>
            <w:tcW w:type="dxa" w:w="3515"/>
            <w:vAlign w:val="center"/>
          </w:tcPr>
          <w:p>
            <w:pPr>
              <w:keepNext/>
              <w:spacing w:before="30" w:after="30"/>
            </w:pPr>
            <w:r>
              <w:rPr>
                <w:rFonts w:ascii="游明朝" w:hAnsi="游明朝" w:eastAsia="游明朝"/>
                <w:b w:val="0"/>
                <w:sz w:val="21"/>
              </w:rPr>
              <w:t>特定親族特別控除（63万円）を</w:t>
              <w:br/>
            </w:r>
            <w:r>
              <w:rPr>
                <w:rFonts w:ascii="游明朝" w:hAnsi="游明朝" w:eastAsia="游明朝"/>
                <w:b w:val="0"/>
                <w:sz w:val="21"/>
              </w:rPr>
              <w:t>満額受けられる子の年収</w:t>
              <w:br/>
            </w:r>
            <w:r>
              <w:rPr>
                <w:rFonts w:ascii="游明朝" w:hAnsi="游明朝" w:eastAsia="游明朝"/>
                <w:b w:val="0"/>
                <w:sz w:val="21"/>
              </w:rPr>
              <w:t>（19歳以上23歳未満）</w:t>
            </w:r>
          </w:p>
        </w:tc>
        <w:tc>
          <w:tcPr>
            <w:tcW w:type="dxa" w:w="2835"/>
            <w:vAlign w:val="center"/>
          </w:tcPr>
          <w:p>
            <w:pPr>
              <w:keepNext/>
              <w:spacing w:before="30" w:after="30"/>
              <w:jc w:val="center"/>
            </w:pPr>
            <w:r>
              <w:rPr>
                <w:rFonts w:ascii="游明朝" w:hAnsi="游明朝" w:eastAsia="游明朝"/>
                <w:b w:val="0"/>
                <w:sz w:val="21"/>
              </w:rPr>
              <w:t>123万円超</w:t>
              <w:br/>
            </w:r>
            <w:r>
              <w:rPr>
                <w:rFonts w:ascii="游明朝" w:hAnsi="游明朝" w:eastAsia="游明朝"/>
                <w:b w:val="0"/>
                <w:sz w:val="21"/>
              </w:rPr>
              <w:t>150万円以下</w:t>
            </w:r>
          </w:p>
        </w:tc>
        <w:tc>
          <w:tcPr>
            <w:tcW w:type="dxa" w:w="3288"/>
            <w:vAlign w:val="center"/>
            <w:shd w:val="clear" w:color="auto" w:fill="FFF2CC"/>
          </w:tcPr>
          <w:p>
            <w:pPr>
              <w:keepNext/>
              <w:spacing w:before="30" w:after="30"/>
              <w:jc w:val="center"/>
            </w:pPr>
            <w:r>
              <w:rPr>
                <w:rFonts w:ascii="游明朝" w:hAnsi="游明朝" w:eastAsia="游明朝"/>
                <w:b/>
                <w:sz w:val="21"/>
              </w:rPr>
              <w:t>136万円超</w:t>
              <w:br/>
            </w:r>
            <w:r>
              <w:rPr>
                <w:rFonts w:ascii="游明朝" w:hAnsi="游明朝" w:eastAsia="游明朝"/>
                <w:b/>
                <w:sz w:val="21"/>
              </w:rPr>
              <w:t>159万円以下</w:t>
            </w:r>
          </w:p>
        </w:tc>
      </w:tr>
      <w:tr>
        <w:trPr>
          <w:cantSplit/>
        </w:trPr>
        <w:tc>
          <w:tcPr>
            <w:tcW w:type="dxa" w:w="3515"/>
            <w:vAlign w:val="center"/>
          </w:tcPr>
          <w:p>
            <w:pPr>
              <w:keepNext w:val="0"/>
              <w:spacing w:before="30" w:after="30"/>
            </w:pPr>
            <w:r>
              <w:rPr>
                <w:rFonts w:ascii="游明朝" w:hAnsi="游明朝" w:eastAsia="游明朝"/>
                <w:b w:val="0"/>
                <w:sz w:val="21"/>
              </w:rPr>
              <w:t>特定親族特別控除を受けられる</w:t>
              <w:br/>
            </w:r>
            <w:r>
              <w:rPr>
                <w:rFonts w:ascii="游明朝" w:hAnsi="游明朝" w:eastAsia="游明朝"/>
                <w:b w:val="0"/>
                <w:sz w:val="21"/>
              </w:rPr>
              <w:t>子の年収</w:t>
              <w:br/>
            </w:r>
            <w:r>
              <w:rPr>
                <w:rFonts w:ascii="游明朝" w:hAnsi="游明朝" w:eastAsia="游明朝"/>
                <w:b w:val="0"/>
                <w:sz w:val="21"/>
              </w:rPr>
              <w:t>（19歳以上23歳未満）</w:t>
            </w:r>
          </w:p>
        </w:tc>
        <w:tc>
          <w:tcPr>
            <w:tcW w:type="dxa" w:w="2835"/>
            <w:vAlign w:val="center"/>
          </w:tcPr>
          <w:p>
            <w:pPr>
              <w:keepNext w:val="0"/>
              <w:spacing w:before="30" w:after="30"/>
              <w:jc w:val="center"/>
            </w:pPr>
            <w:r>
              <w:rPr>
                <w:rFonts w:ascii="游明朝" w:hAnsi="游明朝" w:eastAsia="游明朝"/>
                <w:b w:val="0"/>
                <w:sz w:val="21"/>
              </w:rPr>
              <w:t>123万円超</w:t>
              <w:br/>
            </w:r>
            <w:r>
              <w:rPr>
                <w:rFonts w:ascii="游明朝" w:hAnsi="游明朝" w:eastAsia="游明朝"/>
                <w:b w:val="0"/>
                <w:sz w:val="21"/>
              </w:rPr>
              <w:t>188万円以下</w:t>
            </w:r>
          </w:p>
        </w:tc>
        <w:tc>
          <w:tcPr>
            <w:tcW w:type="dxa" w:w="3288"/>
            <w:vAlign w:val="center"/>
            <w:shd w:val="clear" w:color="auto" w:fill="FFF2CC"/>
          </w:tcPr>
          <w:p>
            <w:pPr>
              <w:keepNext w:val="0"/>
              <w:spacing w:before="30" w:after="30"/>
              <w:jc w:val="center"/>
            </w:pPr>
            <w:r>
              <w:rPr>
                <w:rFonts w:ascii="游明朝" w:hAnsi="游明朝" w:eastAsia="游明朝"/>
                <w:b/>
                <w:sz w:val="21"/>
              </w:rPr>
              <w:t>136万円超</w:t>
              <w:br/>
            </w:r>
            <w:r>
              <w:rPr>
                <w:rFonts w:ascii="游明朝" w:hAnsi="游明朝" w:eastAsia="游明朝"/>
                <w:b/>
                <w:sz w:val="21"/>
              </w:rPr>
              <w:t>197万円以下</w:t>
            </w:r>
          </w:p>
        </w:tc>
      </w:tr>
    </w:tbl>
    <w:p>
      <w:pPr>
        <w:keepNext/>
        <w:spacing w:before="200" w:after="60"/>
      </w:pPr>
      <w:r>
        <w:rPr>
          <w:rFonts w:ascii="游明朝" w:hAnsi="游明朝" w:eastAsia="游明朝"/>
          <w:b/>
          <w:sz w:val="21"/>
        </w:rPr>
        <w:t>■ 年齢の対象になる生年月日</w:t>
      </w:r>
    </w:p>
    <w:tbl>
      <w:tblPr>
        <w:tblStyle w:val="TableGrid"/>
        <w:tblW w:type="auto" w:w="0"/>
        <w:jc w:val="center"/>
        <w:tblLayout w:type="fixed"/>
        <w:tblLook w:firstColumn="1" w:firstRow="1" w:lastColumn="0" w:lastRow="0" w:noHBand="0" w:noVBand="1" w:val="04A0"/>
      </w:tblPr>
      <w:tblGrid>
        <w:gridCol w:w="3213"/>
        <w:gridCol w:w="3213"/>
        <w:gridCol w:w="3213"/>
      </w:tblGrid>
      <w:tr>
        <w:trPr>
          <w:cantSplit/>
        </w:trPr>
        <w:tc>
          <w:tcPr>
            <w:tcW w:type="dxa" w:w="3515"/>
            <w:vAlign w:val="center"/>
            <w:shd w:val="clear" w:color="auto" w:fill="D9E2F3"/>
          </w:tcPr>
          <w:p>
            <w:pPr>
              <w:keepNext/>
              <w:spacing w:before="30" w:after="30"/>
              <w:jc w:val="center"/>
            </w:pPr>
            <w:r>
              <w:rPr>
                <w:rFonts w:ascii="游明朝" w:hAnsi="游明朝" w:eastAsia="游明朝"/>
                <w:b/>
                <w:sz w:val="21"/>
              </w:rPr>
              <w:t>区分</w:t>
            </w:r>
          </w:p>
        </w:tc>
        <w:tc>
          <w:tcPr>
            <w:tcW w:type="dxa" w:w="2835"/>
            <w:vAlign w:val="center"/>
            <w:shd w:val="clear" w:color="auto" w:fill="D9E2F3"/>
          </w:tcPr>
          <w:p>
            <w:pPr>
              <w:keepNext/>
              <w:spacing w:before="30" w:after="30"/>
              <w:jc w:val="center"/>
            </w:pPr>
            <w:r>
              <w:rPr>
                <w:rFonts w:ascii="游明朝" w:hAnsi="游明朝" w:eastAsia="游明朝"/>
                <w:b/>
                <w:sz w:val="21"/>
              </w:rPr>
              <w:t>令和7年分</w:t>
            </w:r>
          </w:p>
        </w:tc>
        <w:tc>
          <w:tcPr>
            <w:tcW w:type="dxa" w:w="3288"/>
            <w:vAlign w:val="center"/>
            <w:shd w:val="clear" w:color="auto" w:fill="D9E2F3"/>
          </w:tcPr>
          <w:p>
            <w:pPr>
              <w:keepNext/>
              <w:spacing w:before="30" w:after="30"/>
              <w:jc w:val="center"/>
            </w:pPr>
            <w:r>
              <w:rPr>
                <w:rFonts w:ascii="游明朝" w:hAnsi="游明朝" w:eastAsia="游明朝"/>
                <w:b/>
                <w:sz w:val="21"/>
              </w:rPr>
              <w:t>令和8年分</w:t>
            </w:r>
          </w:p>
        </w:tc>
      </w:tr>
      <w:tr>
        <w:trPr>
          <w:cantSplit/>
        </w:trPr>
        <w:tc>
          <w:tcPr>
            <w:tcW w:type="dxa" w:w="3515"/>
            <w:vAlign w:val="center"/>
          </w:tcPr>
          <w:p>
            <w:pPr>
              <w:keepNext/>
              <w:spacing w:before="30" w:after="30"/>
            </w:pPr>
            <w:r>
              <w:rPr>
                <w:rFonts w:ascii="游明朝" w:hAnsi="游明朝" w:eastAsia="游明朝"/>
                <w:b w:val="0"/>
                <w:sz w:val="21"/>
              </w:rPr>
              <w:t>16歳以上</w:t>
            </w:r>
          </w:p>
        </w:tc>
        <w:tc>
          <w:tcPr>
            <w:tcW w:type="dxa" w:w="2835"/>
            <w:vAlign w:val="center"/>
          </w:tcPr>
          <w:p>
            <w:pPr>
              <w:keepNext/>
              <w:spacing w:before="30" w:after="30"/>
              <w:jc w:val="center"/>
            </w:pPr>
            <w:r>
              <w:rPr>
                <w:rFonts w:ascii="游明朝" w:hAnsi="游明朝" w:eastAsia="游明朝"/>
                <w:b w:val="0"/>
                <w:sz w:val="21"/>
              </w:rPr>
              <w:t>平成22年1月1日</w:t>
              <w:br/>
            </w:r>
            <w:r>
              <w:rPr>
                <w:rFonts w:ascii="游明朝" w:hAnsi="游明朝" w:eastAsia="游明朝"/>
                <w:b w:val="0"/>
                <w:sz w:val="21"/>
              </w:rPr>
              <w:t>以前生まれ</w:t>
            </w:r>
          </w:p>
        </w:tc>
        <w:tc>
          <w:tcPr>
            <w:tcW w:type="dxa" w:w="3288"/>
            <w:vAlign w:val="center"/>
            <w:shd w:val="clear" w:color="auto" w:fill="FFF2CC"/>
          </w:tcPr>
          <w:p>
            <w:pPr>
              <w:keepNext/>
              <w:spacing w:before="30" w:after="30"/>
              <w:jc w:val="center"/>
            </w:pPr>
            <w:r>
              <w:rPr>
                <w:rFonts w:ascii="游明朝" w:hAnsi="游明朝" w:eastAsia="游明朝"/>
                <w:b/>
                <w:sz w:val="21"/>
              </w:rPr>
              <w:t>平成23年1月1日</w:t>
              <w:br/>
            </w:r>
            <w:r>
              <w:rPr>
                <w:rFonts w:ascii="游明朝" w:hAnsi="游明朝" w:eastAsia="游明朝"/>
                <w:b/>
                <w:sz w:val="21"/>
              </w:rPr>
              <w:t>以前生まれ</w:t>
            </w:r>
          </w:p>
        </w:tc>
      </w:tr>
      <w:tr>
        <w:trPr>
          <w:cantSplit/>
        </w:trPr>
        <w:tc>
          <w:tcPr>
            <w:tcW w:type="dxa" w:w="3515"/>
            <w:vAlign w:val="center"/>
          </w:tcPr>
          <w:p>
            <w:pPr>
              <w:keepNext w:val="0"/>
              <w:spacing w:before="30" w:after="30"/>
            </w:pPr>
            <w:r>
              <w:rPr>
                <w:rFonts w:ascii="游明朝" w:hAnsi="游明朝" w:eastAsia="游明朝"/>
                <w:b w:val="0"/>
                <w:sz w:val="21"/>
              </w:rPr>
              <w:t>19歳以上23歳未満</w:t>
            </w:r>
          </w:p>
        </w:tc>
        <w:tc>
          <w:tcPr>
            <w:tcW w:type="dxa" w:w="2835"/>
            <w:vAlign w:val="center"/>
          </w:tcPr>
          <w:p>
            <w:pPr>
              <w:keepNext w:val="0"/>
              <w:spacing w:before="30" w:after="30"/>
              <w:jc w:val="center"/>
            </w:pPr>
            <w:r>
              <w:rPr>
                <w:rFonts w:ascii="游明朝" w:hAnsi="游明朝" w:eastAsia="游明朝"/>
                <w:b w:val="0"/>
                <w:sz w:val="21"/>
              </w:rPr>
              <w:t>平成15年1月2日～</w:t>
              <w:br/>
            </w:r>
            <w:r>
              <w:rPr>
                <w:rFonts w:ascii="游明朝" w:hAnsi="游明朝" w:eastAsia="游明朝"/>
                <w:b w:val="0"/>
                <w:sz w:val="21"/>
              </w:rPr>
              <w:t>平成19年1月1日生まれ</w:t>
            </w:r>
          </w:p>
        </w:tc>
        <w:tc>
          <w:tcPr>
            <w:tcW w:type="dxa" w:w="3288"/>
            <w:vAlign w:val="center"/>
            <w:shd w:val="clear" w:color="auto" w:fill="FFF2CC"/>
          </w:tcPr>
          <w:p>
            <w:pPr>
              <w:keepNext w:val="0"/>
              <w:spacing w:before="30" w:after="30"/>
              <w:jc w:val="center"/>
            </w:pPr>
            <w:r>
              <w:rPr>
                <w:rFonts w:ascii="游明朝" w:hAnsi="游明朝" w:eastAsia="游明朝"/>
                <w:b/>
                <w:sz w:val="21"/>
              </w:rPr>
              <w:t>平成16年1月2日～</w:t>
              <w:br/>
            </w:r>
            <w:r>
              <w:rPr>
                <w:rFonts w:ascii="游明朝" w:hAnsi="游明朝" w:eastAsia="游明朝"/>
                <w:b/>
                <w:sz w:val="21"/>
              </w:rPr>
              <w:t>平成20年1月1日生まれ</w:t>
            </w:r>
          </w:p>
        </w:tc>
      </w:tr>
    </w:tbl>
    <w:p>
      <w:pPr>
        <w:keepNext/>
        <w:spacing w:before="240" w:after="60"/>
      </w:pPr>
      <w:r>
        <w:rPr>
          <w:rFonts w:ascii="游明朝" w:hAnsi="游明朝" w:eastAsia="游明朝"/>
          <w:b/>
          <w:sz w:val="21"/>
        </w:rPr>
        <w:t>■ ご注意いただきたいこと</w:t>
      </w:r>
    </w:p>
    <w:p>
      <w:pPr>
        <w:spacing w:before="0" w:after="40"/>
        <w:ind w:left="420" w:hanging="420"/>
      </w:pPr>
      <w:r>
        <w:rPr>
          <w:rFonts w:ascii="游明朝" w:hAnsi="游明朝" w:eastAsia="游明朝"/>
          <w:b w:val="0"/>
          <w:sz w:val="21"/>
        </w:rPr>
        <w:t>1　表の年収は、給与収入だけの場合の目安です。</w:t>
      </w:r>
    </w:p>
    <w:p>
      <w:pPr>
        <w:spacing w:before="0" w:after="40"/>
        <w:ind w:left="420" w:hanging="420"/>
      </w:pPr>
      <w:r>
        <w:rPr>
          <w:rFonts w:ascii="游明朝" w:hAnsi="游明朝" w:eastAsia="游明朝"/>
          <w:b w:val="0"/>
          <w:sz w:val="21"/>
        </w:rPr>
        <w:t>2　年齢は、その年の12月31日時点で判定します。</w:t>
      </w:r>
    </w:p>
    <w:p>
      <w:pPr>
        <w:spacing w:before="0" w:after="40"/>
        <w:ind w:left="420" w:hanging="420"/>
      </w:pPr>
      <w:r>
        <w:rPr>
          <w:rFonts w:ascii="游明朝" w:hAnsi="游明朝" w:eastAsia="游明朝"/>
          <w:b w:val="0"/>
          <w:sz w:val="21"/>
        </w:rPr>
        <w:t>3　配偶者控除・配偶者特別控除は、本人の年収が1,195万円以下の場合に限ります（38万円の満額は1,095万円以下）。</w:t>
      </w:r>
    </w:p>
    <w:p>
      <w:pPr>
        <w:spacing w:before="0" w:after="40"/>
        <w:ind w:left="420" w:hanging="420"/>
      </w:pPr>
      <w:r>
        <w:rPr>
          <w:rFonts w:ascii="游明朝" w:hAnsi="游明朝" w:eastAsia="游明朝"/>
          <w:b w:val="0"/>
          <w:sz w:val="21"/>
        </w:rPr>
        <w:t>4　給与所得控除74万円と基礎控除104万円は、令和8年分・令和9年分の特例です。</w:t>
      </w:r>
    </w:p>
    <w:p>
      <w:pPr>
        <w:spacing w:before="0" w:after="40"/>
        <w:ind w:left="420" w:hanging="420"/>
      </w:pPr>
      <w:r>
        <w:rPr>
          <w:rFonts w:ascii="游明朝" w:hAnsi="游明朝" w:eastAsia="游明朝"/>
          <w:b w:val="0"/>
          <w:sz w:val="21"/>
        </w:rPr>
        <w:t>5　住民税や社会保険の扶養（130万円など）は、基準が別です。</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游明朝" w:hAnsi="游明朝" w:eastAsia="游明朝"/>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